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附件1：</w:t>
      </w:r>
    </w:p>
    <w:p>
      <w:pPr>
        <w:pStyle w:val="2"/>
        <w:spacing w:before="75" w:beforeAutospacing="0" w:after="75" w:afterAutospacing="0"/>
        <w:ind w:firstLine="480"/>
        <w:jc w:val="center"/>
      </w:pPr>
      <w:r>
        <w:rPr>
          <w:rStyle w:val="5"/>
          <w:rFonts w:hint="eastAsia"/>
          <w:sz w:val="21"/>
          <w:szCs w:val="21"/>
        </w:rPr>
        <w:t>海南师范大学国际教育学院</w:t>
      </w:r>
    </w:p>
    <w:p>
      <w:pPr>
        <w:pStyle w:val="2"/>
        <w:spacing w:before="75" w:beforeAutospacing="0" w:after="75" w:afterAutospacing="0"/>
        <w:ind w:firstLine="480"/>
        <w:jc w:val="center"/>
      </w:pPr>
      <w:r>
        <w:rPr>
          <w:rStyle w:val="5"/>
          <w:rFonts w:hint="eastAsia"/>
          <w:sz w:val="21"/>
          <w:szCs w:val="21"/>
        </w:rPr>
        <w:t>2021年硕士研究生招生复试资格审查材料清单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所有接收到我院复试通知的考生，请将如下材料扫描成PDF文件，按学院指定时间要求通过学信网“研究生远程复试系统”提交。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1.初试准考证（原件丢失者可在研招网下载）。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2.本人填写并签名的《海南师范大学硕士研究生招生复试考生承诺书》（见研究生学院网站下载专区）。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3.本人有效身份证</w:t>
      </w:r>
      <w:r>
        <w:rPr>
          <w:rFonts w:hint="eastAsia"/>
          <w:sz w:val="21"/>
          <w:szCs w:val="21"/>
          <w:lang w:val="en-US" w:eastAsia="zh-CN"/>
        </w:rPr>
        <w:t>正反面</w:t>
      </w:r>
      <w:bookmarkStart w:id="0" w:name="_GoBack"/>
      <w:bookmarkEnd w:id="0"/>
      <w:r>
        <w:rPr>
          <w:rFonts w:hint="eastAsia"/>
          <w:sz w:val="21"/>
          <w:szCs w:val="21"/>
        </w:rPr>
        <w:t>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4.应届本科生提供就读高校相关管理部门颁发并注册完整的学生证、《教育部学籍在线验证报告》（有效期截止为2021年6月30日）；往届本科生提供毕业证、学位证、《教育部学历证书电子注册备案表》；同等学力考生提供大专毕业证书或本科结业证书及《教育部学历证书电子注册备案表》；成人高校应届本科毕业生提供在学证明、《教育部学籍在线验证报告》(有效期截止为2021年6月30日)；国（境）外获得学历、学位的须出示由教育部留学服务中心出具的国外学历学位认证书，获得学历、学位时间以认证书上认定的时间为准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5.既往学业表现材料，包含本科教务部门提供的成绩单、绩点证明、在学期间取得的科研成果、获奖证书。将所含材料制作成一个PDF文件提交。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6.《海南师范大学研究生招生考试思想品德考察表》（见研究生学院网站下载专区）。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7.申请享受初试加分政策的考生，交验相关证明文件。具体加分资格如下：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（1）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。需提供有效年限内的、相关部门签章完整项目书、合同（协议）、任职期满考核报考等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（2）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。需提供有效年限内的《入伍批准书》与《退役证》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（3）参加“选聘高校毕业生到村任职”项目服务期满、考核称职以上的考生，3年内参加全国硕士研究生招生考试的，初试总分加10分，同等条件下优先录取，其中报考人文社科类专业研究生的，初试总分加15分；需提供有效年限内的、相关部门签章完整项目书、合同（协议）、任职期满考核报考等。</w:t>
      </w:r>
    </w:p>
    <w:p>
      <w:pPr>
        <w:pStyle w:val="2"/>
        <w:spacing w:before="75" w:beforeAutospacing="0" w:after="75" w:afterAutospacing="0"/>
        <w:ind w:firstLine="480"/>
      </w:pPr>
      <w:r>
        <w:rPr>
          <w:rFonts w:hint="eastAsia"/>
          <w:sz w:val="21"/>
          <w:szCs w:val="21"/>
        </w:rPr>
        <w:t>具备以上资格的考生（退役大学生士兵除外）以研究生招生服务系统后台提供的名单库为准，名单库外的考生不予享受加分政策。</w:t>
      </w:r>
    </w:p>
    <w:p>
      <w:pPr>
        <w:pStyle w:val="2"/>
        <w:spacing w:before="75" w:beforeAutospacing="0" w:after="75" w:afterAutospacing="0"/>
      </w:pPr>
    </w:p>
    <w:p>
      <w:pPr>
        <w:pStyle w:val="2"/>
        <w:spacing w:before="75" w:beforeAutospacing="0" w:after="75" w:afterAutospacing="0"/>
        <w:ind w:firstLine="480"/>
      </w:pPr>
      <w:r>
        <w:rPr>
          <w:rStyle w:val="5"/>
          <w:rFonts w:hint="eastAsia"/>
          <w:sz w:val="21"/>
          <w:szCs w:val="21"/>
        </w:rPr>
        <w:t>备注：上述材料提交后一律不予退还，材料中所有涉及的原件，入学报到时需另行交验。</w:t>
      </w:r>
    </w:p>
    <w:p>
      <w:pPr>
        <w:pStyle w:val="2"/>
        <w:spacing w:before="75" w:beforeAutospacing="0" w:after="75" w:afterAutospacing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A1"/>
    <w:rsid w:val="002A70CE"/>
    <w:rsid w:val="00397EA1"/>
    <w:rsid w:val="00AA6004"/>
    <w:rsid w:val="00FD6425"/>
    <w:rsid w:val="711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924</Characters>
  <Lines>7</Lines>
  <Paragraphs>2</Paragraphs>
  <TotalTime>1</TotalTime>
  <ScaleCrop>false</ScaleCrop>
  <LinksUpToDate>false</LinksUpToDate>
  <CharactersWithSpaces>1083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2021-03-25T01:12:00Z</dcterms:created>
  <dc:creator>Lenovo</dc:creator>
  <cp:lastModifiedBy>花花Aeris Han</cp:lastModifiedBy>
  <dcterms:modified xsi:type="dcterms:W3CDTF">2021-03-25T01:13:41Z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